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Indigenous Communities &amp; Climate Justice — Grades 7–9 — British Columbia</w:t>
      </w:r>
    </w:p>
    <w:p>
      <w:pPr>
        <w:spacing w:after="120"/>
      </w:pPr>
      <w:r>
        <w:t xml:space="preserve">Your Logo Here</w:t>
      </w:r>
    </w:p>
    <w:p>
      <w:pPr>
        <w:spacing w:after="120"/>
      </w:pPr>
      <w:r>
        <w:t xml:space="preserve">[School Name Here]</w:t>
      </w:r>
    </w:p>
    <w:p>
      <w:pPr>
        <w:spacing w:after="120"/>
      </w:pPr>
      <w:r>
        <w:t xml:space="preserve">Climate Impact Map · Classroom Edition · British Columbia 🍁</w:t>
      </w:r>
    </w:p>
    <w:p>
      <w:pPr>
        <w:spacing w:after="120"/>
      </w:pPr>
      <w:r>
        <w:t xml:space="preserve">Lesson Plan · Grades 7–9 · British Columbia</w:t>
      </w:r>
    </w:p>
    <w:p>
      <w:pPr>
        <w:pStyle w:val="Heading1"/>
      </w:pPr>
      <w:r>
        <w:t xml:space="preserve">Indigenous Communities &amp; Climate Justice: A Vancouver-Centred Investigation</w:t>
      </w:r>
    </w:p>
    <w:p>
      <w:pPr>
        <w:spacing w:after="120"/>
      </w:pPr>
      <w:r>
        <w:t xml:space="preserve">📚 Grades 7–9 (ages 12–15) ⏱ 75 minutes 📍 British Columbia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British Columbia, including Vancouver.</w:t>
      </w:r>
    </w:p>
    <w:p>
      <w:pPr>
        <w:pStyle w:val="ListParagraph"/>
        <w:numPr>
          <w:ilvl w:val="0"/>
          <w:numId w:val="2"/>
        </w:numPr>
        <w:spacing w:after="60"/>
      </w:pPr>
      <w:r>
        <w:t xml:space="preserve">Explain how indigenous communities &amp; climate justice affects people, infrastructure, and ecosystems differently based on location and socioeconomic status.</w:t>
      </w:r>
    </w:p>
    <w:p>
      <w:pPr>
        <w:pStyle w:val="ListParagraph"/>
        <w:numPr>
          <w:ilvl w:val="0"/>
          <w:numId w:val="2"/>
        </w:numPr>
        <w:spacing w:after="60"/>
      </w:pPr>
      <w:r>
        <w:t xml:space="preserve">Connect global climate data to local risk in British Columbia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Vancouver and surrounding region for reference</w:t>
      </w:r>
    </w:p>
    <w:p>
      <w:pPr>
        <w:spacing w:after="120"/>
      </w:pPr>
      <w:r>
        <w:t xml:space="preserve">Teacher prep: Before class, navigate to theclimateimpactmap.com and confirm Classroom access is active. Pre-load the map centred on Vancouver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Indigenous communities around the world face disproportionate climate impacts despite contributing minimally to historical greenhouse gas emissions. Coastal and Arctic Indigenous communities are often the first to experience the effects of sea level rise, permafrost thaw, changing sea ice patterns, and extreme weather. In Canada, many First Nations reserves are located on low-lying coastal or riverine land, often without the financial resources for adaptation that larger urban centres possess. In the United States, the Isle de Jean Charles Band of Biloxi-Chitimacha-Choctaw in Louisiana became one of the first communities in North America officially displaced by climate change.</w:t>
      </w:r>
    </w:p>
    <w:p>
      <w:pPr>
        <w:spacing w:after="120"/>
      </w:pPr>
      <w:r>
        <w:t xml:space="preserve">Indigenous knowledge systems — accumulated over thousands of years of careful observation of land, water, and sky — offer invaluable perspectives on environmental change that Western science is only beginning to formally recognize. Inuit hunters' observations of changing sea ice patterns, First Nations fishers' records of salmon run timing, and Indigenous farmers' knowledge of shifting seasons all constitute forms of climate data that predate modern instrumentation by centuries.</w:t>
      </w:r>
    </w:p>
    <w:p>
      <w:pPr>
        <w:spacing w:after="120"/>
      </w:pPr>
      <w:r>
        <w:t xml:space="preserve">Climate Impact Map's data shows many Indigenous territories at high risk under current sea level rise projections. The tool can be used to visualize specific community-level risk while centering the human stories behind the data.</w:t>
      </w:r>
    </w:p>
    <w:p>
      <w:pPr>
        <w:spacing w:after="120"/>
      </w:pPr>
      <w:r>
        <w:t xml:space="preserve">Local context — British Columbia: Metro Vancouver's Fraser River delta and Richmond sit at or below sea level, making them among Canada's most flood-vulnerable urban areas.</w:t>
      </w:r>
    </w:p>
    <w:p>
      <w:pPr>
        <w:pStyle w:val="Heading2"/>
      </w:pPr>
      <w:r>
        <w:t xml:space="preserve">Lesson Plan</w:t>
      </w:r>
    </w:p>
    <w:p>
      <w:pPr>
        <w:pStyle w:val="Heading3"/>
      </w:pPr>
      <w:r>
        <w:t xml:space="preserve">Introduction (11 min)</w:t>
      </w:r>
    </w:p>
    <w:p>
      <w:pPr>
        <w:spacing w:after="120"/>
      </w:pPr>
      <w:r>
        <w:t xml:space="preserve">Begin by asking students: "What would happen to Vancouver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British Columbia.</w:t>
      </w:r>
    </w:p>
    <w:p>
      <w:pPr>
        <w:pStyle w:val="Heading3"/>
      </w:pPr>
      <w:r>
        <w:t xml:space="preserve">Main Activity — Climate Impact Map Exploration (41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Identify Indigenous territories at risk</w:t>
      </w:r>
    </w:p>
    <w:p>
      <w:pPr>
        <w:spacing w:after="120"/>
      </w:pPr>
      <w:r>
        <w:t xml:space="preserve">Using Climate Impact Map with SSP2-4.5 (+0.6 m) active, navigate to coastal areas near your region. Research which Indigenous territories or reserves exist in these zones using resources like native-land.ca.</w:t>
      </w:r>
    </w:p>
    <w:p>
      <w:pPr>
        <w:spacing w:after="120"/>
      </w:pPr>
      <w:r>
        <w:t xml:space="preserve">2</w:t>
      </w:r>
    </w:p>
    <w:p>
      <w:pPr>
        <w:spacing w:after="120"/>
      </w:pPr>
      <w:r>
        <w:t xml:space="preserve">Escalate scenarios</w:t>
      </w:r>
    </w:p>
    <w:p>
      <w:pPr>
        <w:spacing w:after="120"/>
      </w:pPr>
      <w:r>
        <w:t xml:space="preserve">Apply SSP5-8.5 (+1.0 m) and then Greenland Melt (+7 m) . For each scenario, note which additional Indigenous territories would be affected.</w:t>
      </w:r>
    </w:p>
    <w:p>
      <w:pPr>
        <w:spacing w:after="120"/>
      </w:pPr>
      <w:r>
        <w:t xml:space="preserve">3</w:t>
      </w:r>
    </w:p>
    <w:p>
      <w:pPr>
        <w:spacing w:after="120"/>
      </w:pPr>
      <w:r>
        <w:t xml:space="preserve">Storm surge + Indigenous territory</w:t>
      </w:r>
    </w:p>
    <w:p>
      <w:pPr>
        <w:spacing w:after="120"/>
      </w:pPr>
      <w:r>
        <w:t xml:space="preserve">Place a storm surge origin near an Indigenous coastal community in your region. Apply Cat 3 surge. What is the inundation area? Who lives there?</w:t>
      </w:r>
    </w:p>
    <w:p>
      <w:pPr>
        <w:spacing w:after="120"/>
      </w:pPr>
      <w:r>
        <w:t xml:space="preserve">4</w:t>
      </w:r>
    </w:p>
    <w:p>
      <w:pPr>
        <w:spacing w:after="120"/>
      </w:pPr>
      <w:r>
        <w:t xml:space="preserve">Climate risk score</w:t>
      </w:r>
    </w:p>
    <w:p>
      <w:pPr>
        <w:spacing w:after="120"/>
      </w:pPr>
      <w:r>
        <w:t xml:space="preserve">Click on the location of an Indigenous community in your region. Record the 5-metric climate risk score (drought, heat, flood, storm, wildfire). What does this composite tell you about the community's vulnerability?</w:t>
      </w:r>
    </w:p>
    <w:p>
      <w:pPr>
        <w:spacing w:after="120"/>
      </w:pPr>
      <w:r>
        <w:t xml:space="preserve">5</w:t>
      </w:r>
    </w:p>
    <w:p>
      <w:pPr>
        <w:spacing w:after="120"/>
      </w:pPr>
      <w:r>
        <w:t xml:space="preserve">Live fire data</w:t>
      </w:r>
    </w:p>
    <w:p>
      <w:pPr>
        <w:spacing w:after="120"/>
      </w:pPr>
      <w:r>
        <w:t xml:space="preserve">Enable the Live NASA Fires overlay. Are any active or recent fires near Indigenous territories? Research one recent wildfire that affected an Indigenous community.</w:t>
      </w:r>
    </w:p>
    <w:p>
      <w:pPr>
        <w:spacing w:after="120"/>
      </w:pPr>
      <w:r>
        <w:t xml:space="preserve">6</w:t>
      </w:r>
    </w:p>
    <w:p>
      <w:pPr>
        <w:spacing w:after="120"/>
      </w:pPr>
      <w:r>
        <w:t xml:space="preserve">Compare risk profiles</w:t>
      </w:r>
    </w:p>
    <w:p>
      <w:pPr>
        <w:spacing w:after="120"/>
      </w:pPr>
      <w:r>
        <w:t xml:space="preserve">Use the Cities tab to compare the risk profile of a major urban centre in your region with a rural Indigenous community in a similar geographic area. What differences do you observe?</w:t>
      </w:r>
    </w:p>
    <w:p>
      <w:pPr>
        <w:pStyle w:val="Heading3"/>
      </w:pPr>
      <w:r>
        <w:t xml:space="preserve">Discussion &amp; Analysis (15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Why do Indigenous communities often face higher climate risks than surrounding non-Indigenous populations?</w:t>
      </w:r>
    </w:p>
    <w:p>
      <w:pPr>
        <w:pStyle w:val="ListParagraph"/>
        <w:numPr>
          <w:ilvl w:val="0"/>
          <w:numId w:val="3"/>
        </w:numPr>
        <w:spacing w:after="60"/>
      </w:pPr>
      <w:r>
        <w:t xml:space="preserve">How does Indigenous traditional ecological knowledge complement or challenge Western scientific climate data?</w:t>
      </w:r>
    </w:p>
    <w:p>
      <w:pPr>
        <w:pStyle w:val="ListParagraph"/>
        <w:numPr>
          <w:ilvl w:val="0"/>
          <w:numId w:val="3"/>
        </w:numPr>
        <w:spacing w:after="60"/>
      </w:pPr>
      <w:r>
        <w:t xml:space="preserve">What does "climate justice" mean in the context of Indigenous communities? Who is responsible for adaptation costs?</w:t>
      </w:r>
    </w:p>
    <w:p>
      <w:pPr>
        <w:pStyle w:val="ListParagraph"/>
        <w:numPr>
          <w:ilvl w:val="0"/>
          <w:numId w:val="3"/>
        </w:numPr>
        <w:spacing w:after="60"/>
      </w:pPr>
      <w:r>
        <w:t xml:space="preserve">How should Indigenous sovereignty rights factor into climate adaptation planning? Who should make decisions about relocation?</w:t>
      </w:r>
    </w:p>
    <w:p>
      <w:pPr>
        <w:pStyle w:val="Heading3"/>
      </w:pPr>
      <w:r>
        <w:t xml:space="preserve">Closing &amp; Exit Ticket (8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Indigenous Communities &amp; Climate Justice</w:t>
      </w:r>
    </w:p>
    <w:p>
      <w:pPr>
        <w:spacing w:after="120"/>
      </w:pPr>
      <w:r>
        <w:t xml:space="preserve">The land on which Vancouver stands is the traditional territory of the Musqueam, Squamish, Tsleil-Waututh, and other Coast Salish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indigenous communities &amp; climate justice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Interprets IPCC scenario data accurately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Identifies and explains regional vulnerability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CIM tools to gather and record evidence</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data to policy and community impact</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a specific Indigenous community that has been or is being displaced by climate change (Isle de Jean Charles, Newtok Alaska, Tuktoyaktuk NWT, etc.). Document their story and the policy responses in a 3-page report.</w:t>
      </w:r>
    </w:p>
    <w:p>
      <w:pPr>
        <w:pStyle w:val="ListParagraph"/>
        <w:numPr>
          <w:ilvl w:val="0"/>
          <w:numId w:val="2"/>
        </w:numPr>
        <w:spacing w:after="60"/>
      </w:pPr>
      <w:r>
        <w:t xml:space="preserve">Interview an Elder, Indigenous knowledge keeper, or community climate advocate (in person or through published interviews/videos) about climate change observations. Compare their observations with Climate Impact Map data for their territory.</w:t>
      </w:r>
    </w:p>
    <w:p>
      <w:pPr>
        <w:pStyle w:val="ListParagraph"/>
        <w:numPr>
          <w:ilvl w:val="0"/>
          <w:numId w:val="2"/>
        </w:numPr>
        <w:spacing w:after="60"/>
      </w:pPr>
      <w:r>
        <w:t xml:space="preserve">Develop a policy brief recommending how climate adaptation funding in your country should be restructured to prioritize Indigenous community resilience. Ground it in both Climate Impact Map risk data and Indigenous rights frameworks.</w:t>
      </w:r>
    </w:p>
    <w:p>
      <w:pPr>
        <w:pStyle w:val="Heading2"/>
      </w:pPr>
      <w:r>
        <w:t xml:space="preserve">Curriculum Connections</w:t>
      </w:r>
    </w:p>
    <w:p>
      <w:pPr>
        <w:spacing w:after="120"/>
      </w:pPr>
      <w:r>
        <w:t xml:space="preserve">Curriculum Standard: British Columbia Ministry of Education — Science, Social Studies, Environmental Learning</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7–9 · British Columbia · Indigenous Communities &amp; Climate Justice</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2026-03-31T21:47:24.896Z</dcterms:created>
  <dcterms:modified xsi:type="dcterms:W3CDTF">2026-03-31T21:47:24.896Z</dcterms:modified>
</cp:coreProperties>
</file>

<file path=docProps/custom.xml><?xml version="1.0" encoding="utf-8"?>
<Properties xmlns="http://schemas.openxmlformats.org/officeDocument/2006/custom-properties" xmlns:vt="http://schemas.openxmlformats.org/officeDocument/2006/docPropsVTypes"/>
</file>