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Sea Level Rise &amp; Coastal Flooding — Grades 4–6 — British Columbia</w:t>
      </w:r>
    </w:p>
    <w:p>
      <w:pPr>
        <w:spacing w:after="120"/>
      </w:pPr>
      <w:r>
        <w:t xml:space="preserve">Your Logo Here</w:t>
      </w:r>
    </w:p>
    <w:p>
      <w:pPr>
        <w:spacing w:after="120"/>
      </w:pPr>
      <w:r>
        <w:t xml:space="preserve">[School Name Here]</w:t>
      </w:r>
    </w:p>
    <w:p>
      <w:pPr>
        <w:spacing w:after="120"/>
      </w:pPr>
      <w:r>
        <w:t xml:space="preserve">Climate Impact Map · Classroom Edition · British Columbia 🍁</w:t>
      </w:r>
    </w:p>
    <w:p>
      <w:pPr>
        <w:spacing w:after="120"/>
      </w:pPr>
      <w:r>
        <w:t xml:space="preserve">Lesson Plan · Grades 4–6 · British Columbia</w:t>
      </w:r>
    </w:p>
    <w:p>
      <w:pPr>
        <w:pStyle w:val="Heading1"/>
      </w:pPr>
      <w:r>
        <w:t xml:space="preserve">Sea Level Rise &amp; Coastal Flooding: A Vancouver-Centred Investigation</w:t>
      </w:r>
    </w:p>
    <w:p>
      <w:pPr>
        <w:spacing w:after="120"/>
      </w:pPr>
      <w:r>
        <w:t xml:space="preserve">📚 Grades 4–6 (ages 9–12) ⏱ 60 minutes 📍 British Columbia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British Columbia, including Vancouver.</w:t>
      </w:r>
    </w:p>
    <w:p>
      <w:pPr>
        <w:pStyle w:val="ListParagraph"/>
        <w:numPr>
          <w:ilvl w:val="0"/>
          <w:numId w:val="2"/>
        </w:numPr>
        <w:spacing w:after="60"/>
      </w:pPr>
      <w:r>
        <w:t xml:space="preserve">Explain how sea level rise &amp; coastal flooding affects people, infrastructure, and ecosystems differently based on location and socioeconomic status.</w:t>
      </w:r>
    </w:p>
    <w:p>
      <w:pPr>
        <w:pStyle w:val="ListParagraph"/>
        <w:numPr>
          <w:ilvl w:val="0"/>
          <w:numId w:val="2"/>
        </w:numPr>
        <w:spacing w:after="60"/>
      </w:pPr>
      <w:r>
        <w:t xml:space="preserve">Connect global climate data to local risk in British Columbia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Vancouver and surrounding region for reference</w:t>
      </w:r>
    </w:p>
    <w:p>
      <w:pPr>
        <w:spacing w:after="120"/>
      </w:pPr>
      <w:r>
        <w:t xml:space="preserve">Teacher prep: Before class, navigate to theclimateimpactmap.com and confirm Classroom access is active. Pre-load the map centred on Vancouver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Sea level rise is one of the most consequential and measurable impacts of climate change. The IPCC Sixth Assessment Report (AR6, 2021) projects global mean sea level rise of 0.3–1.0 metres by 2100 under moderate-to-high emissions scenarios, with upper-end estimates reaching 1.8 metres or more. These projections account for thermal expansion of ocean water and contributions from melting glaciers and ice sheets.</w:t>
      </w:r>
    </w:p>
    <w:p>
      <w:pPr>
        <w:spacing w:after="120"/>
      </w:pPr>
      <w:r>
        <w:t xml:space="preserve">The consequences are not uniform. Low-lying coastal deltas, small island nations, and cities built on reclaimed land face disproportionate risk. Storm surge — temporary but extreme sea level increases during hurricanes and cyclones — compounds chronic sea level rise, pushing inundation events into areas previously considered safe. NOAA data shows that high-tide flooding in U.S. coastal cities has increased dramatically over the past 30 years, even without storm conditions.</w:t>
      </w:r>
    </w:p>
    <w:p>
      <w:pPr>
        <w:spacing w:after="120"/>
      </w:pPr>
      <w:r>
        <w:t xml:space="preserve">Climate Impact Map uses GEBCO 2025 global terrain data and GPW v4 population grids to visualize which communities face inundation under each IPCC AR6 scenario. Students can compare SSP1-2.6 (aggressive mitigation) with SSP5-8.5 (fossil-fuelled growth) to understand how policy choices made today determine outcomes decades from now.</w:t>
      </w:r>
    </w:p>
    <w:p>
      <w:pPr>
        <w:spacing w:after="120"/>
      </w:pPr>
      <w:r>
        <w:t xml:space="preserve">Local context — British Columbia: Metro Vancouver's Fraser River delta and Richmond sit at or below sea level, making them among Canada's most flood-vulnerable urban areas.</w:t>
      </w:r>
    </w:p>
    <w:p>
      <w:pPr>
        <w:pStyle w:val="Heading2"/>
      </w:pPr>
      <w:r>
        <w:t xml:space="preserve">Lesson Plan</w:t>
      </w:r>
    </w:p>
    <w:p>
      <w:pPr>
        <w:pStyle w:val="Heading3"/>
      </w:pPr>
      <w:r>
        <w:t xml:space="preserve">Introduction (9 min)</w:t>
      </w:r>
    </w:p>
    <w:p>
      <w:pPr>
        <w:spacing w:after="120"/>
      </w:pPr>
      <w:r>
        <w:t xml:space="preserve">Begin by asking students: "What would happen to Vancouver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British Columbia.</w:t>
      </w:r>
    </w:p>
    <w:p>
      <w:pPr>
        <w:pStyle w:val="Heading3"/>
      </w:pPr>
      <w:r>
        <w:t xml:space="preserve">Main Activity — Climate Impact Map Exploration (33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Open Climate Impact Map</w:t>
      </w:r>
    </w:p>
    <w:p>
      <w:pPr>
        <w:spacing w:after="120"/>
      </w:pPr>
      <w:r>
        <w:t xml:space="preserve">Navigate to theclimateimpactmap.com/map on your device. The map defaults to free view with limited scenarios — if you have Classroom access, all scenarios are unlocked.</w:t>
      </w:r>
    </w:p>
    <w:p>
      <w:pPr>
        <w:spacing w:after="120"/>
      </w:pPr>
      <w:r>
        <w:t xml:space="preserve">2</w:t>
      </w:r>
    </w:p>
    <w:p>
      <w:pPr>
        <w:spacing w:after="120"/>
      </w:pPr>
      <w:r>
        <w:t xml:space="preserve">Set the baseline</w:t>
      </w:r>
    </w:p>
    <w:p>
      <w:pPr>
        <w:spacing w:after="120"/>
      </w:pPr>
      <w:r>
        <w:t xml:space="preserve">In the left panel, select SSP1-2.6 (+0.3 m) . This is the best-case Paris Agreement pathway. Observe which coastal areas show blue flood overlay near your city.</w:t>
      </w:r>
    </w:p>
    <w:p>
      <w:pPr>
        <w:spacing w:after="120"/>
      </w:pPr>
      <w:r>
        <w:t xml:space="preserve">3</w:t>
      </w:r>
    </w:p>
    <w:p>
      <w:pPr>
        <w:spacing w:after="120"/>
      </w:pPr>
      <w:r>
        <w:t xml:space="preserve">Escalate the scenario</w:t>
      </w:r>
    </w:p>
    <w:p>
      <w:pPr>
        <w:spacing w:after="120"/>
      </w:pPr>
      <w:r>
        <w:t xml:space="preserve">Switch to SSP5-8.5 (+1.0 m) . Record: How many additional areas are now flooded? What infrastructure (airports, UNESCO sites) appears in the blue zone?</w:t>
      </w:r>
    </w:p>
    <w:p>
      <w:pPr>
        <w:spacing w:after="120"/>
      </w:pPr>
      <w:r>
        <w:t xml:space="preserve">4</w:t>
      </w:r>
    </w:p>
    <w:p>
      <w:pPr>
        <w:spacing w:after="120"/>
      </w:pPr>
      <w:r>
        <w:t xml:space="preserve">Explore ice sheet scenarios</w:t>
      </w:r>
    </w:p>
    <w:p>
      <w:pPr>
        <w:spacing w:after="120"/>
      </w:pPr>
      <w:r>
        <w:t xml:space="preserve">Select Greenland Melt (+7 m) and then Full Ice Melt (+70 m) . These represent long-term worst cases. Describe what you observe in 2–3 sentences.</w:t>
      </w:r>
    </w:p>
    <w:p>
      <w:pPr>
        <w:spacing w:after="120"/>
      </w:pPr>
      <w:r>
        <w:t xml:space="preserve">5</w:t>
      </w:r>
    </w:p>
    <w:p>
      <w:pPr>
        <w:spacing w:after="120"/>
      </w:pPr>
      <w:r>
        <w:t xml:space="preserve">Use the Cities tab</w:t>
      </w:r>
    </w:p>
    <w:p>
      <w:pPr>
        <w:spacing w:after="120"/>
      </w:pPr>
      <w:r>
        <w:t xml:space="preserve">Click the Cities tab and select a coastal city relevant to your region. Record the flood depth at each scenario and the estimated population displaced.</w:t>
      </w:r>
    </w:p>
    <w:p>
      <w:pPr>
        <w:spacing w:after="120"/>
      </w:pPr>
      <w:r>
        <w:t xml:space="preserve">6</w:t>
      </w:r>
    </w:p>
    <w:p>
      <w:pPr>
        <w:spacing w:after="120"/>
      </w:pPr>
      <w:r>
        <w:t xml:space="preserve">Click a specific point</w:t>
      </w:r>
    </w:p>
    <w:p>
      <w:pPr>
        <w:spacing w:after="120"/>
      </w:pPr>
      <w:r>
        <w:t xml:space="preserve">Click on a low-lying neighbourhood in your region on the map. Record the elevation shown and whether it would flood under each scenario.</w:t>
      </w:r>
    </w:p>
    <w:p>
      <w:pPr>
        <w:pStyle w:val="Heading3"/>
      </w:pPr>
      <w:r>
        <w:t xml:space="preserve">Discussion &amp; Analysis (12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Which communities in our region are most vulnerable to sea level rise? Why?</w:t>
      </w:r>
    </w:p>
    <w:p>
      <w:pPr>
        <w:pStyle w:val="ListParagraph"/>
        <w:numPr>
          <w:ilvl w:val="0"/>
          <w:numId w:val="3"/>
        </w:numPr>
        <w:spacing w:after="60"/>
      </w:pPr>
      <w:r>
        <w:t xml:space="preserve">How does the difference between SSP1-2.6 and SSP5-8.5 illustrate the impact of climate policy choices?</w:t>
      </w:r>
    </w:p>
    <w:p>
      <w:pPr>
        <w:pStyle w:val="ListParagraph"/>
        <w:numPr>
          <w:ilvl w:val="0"/>
          <w:numId w:val="3"/>
        </w:numPr>
        <w:spacing w:after="60"/>
      </w:pPr>
      <w:r>
        <w:t xml:space="preserve">What would it mean for your city if sea levels rose by 1 metre? By 7 metres?</w:t>
      </w:r>
    </w:p>
    <w:p>
      <w:pPr>
        <w:pStyle w:val="ListParagraph"/>
        <w:numPr>
          <w:ilvl w:val="0"/>
          <w:numId w:val="3"/>
        </w:numPr>
        <w:spacing w:after="60"/>
      </w:pPr>
      <w:r>
        <w:t xml:space="preserve">Who has the most to lose from sea level rise globally? Is this the same as who has contributed most to emissions?</w:t>
      </w:r>
    </w:p>
    <w:p>
      <w:pPr>
        <w:pStyle w:val="Heading3"/>
      </w:pPr>
      <w:r>
        <w:t xml:space="preserve">Closing &amp; Exit Ticket (6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Sea Level Rise &amp; Coastal Flooding</w:t>
      </w:r>
    </w:p>
    <w:p>
      <w:pPr>
        <w:spacing w:after="120"/>
      </w:pPr>
      <w:r>
        <w:t xml:space="preserve">The land on which Vancouver stands is the traditional territory of the Musqueam, Squamish, Tsleil-Waututh, and other Coast Salish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sea level rise &amp; coastal flooding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Understands sea level rise scenarios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Can describe local flood risk</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Climate Impact Map to find information</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science to community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your local municipality's official climate adaptation plan. Does it address the scenarios you explored on Climate Impact Map? Present your findings in a 2-page brief.</w:t>
      </w:r>
    </w:p>
    <w:p>
      <w:pPr>
        <w:pStyle w:val="ListParagraph"/>
        <w:numPr>
          <w:ilvl w:val="0"/>
          <w:numId w:val="2"/>
        </w:numPr>
        <w:spacing w:after="60"/>
      </w:pPr>
      <w:r>
        <w:t xml:space="preserve">Using Climate Impact Map's population displacement data, calculate the estimated number of people displaced globally under SSP5-8.5. Compare this to the largest refugee crises in history.</w:t>
      </w:r>
    </w:p>
    <w:p>
      <w:pPr>
        <w:pStyle w:val="ListParagraph"/>
        <w:numPr>
          <w:ilvl w:val="0"/>
          <w:numId w:val="2"/>
        </w:numPr>
        <w:spacing w:after="60"/>
      </w:pPr>
      <w:r>
        <w:t xml:space="preserve">Write a letter from the perspective of a resident of a Pacific Island nation to a world leader attending a climate summit. Use specific data from Climate Impact Map to make your case.</w:t>
      </w:r>
    </w:p>
    <w:p>
      <w:pPr>
        <w:pStyle w:val="Heading2"/>
      </w:pPr>
      <w:r>
        <w:t xml:space="preserve">Curriculum Connections</w:t>
      </w:r>
    </w:p>
    <w:p>
      <w:pPr>
        <w:spacing w:after="120"/>
      </w:pPr>
      <w:r>
        <w:t xml:space="preserve">Curriculum Standard: British Columbia Ministry of Education — Science, Social Studies, Environmental Learning</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4–6 · British Columbia · Sea Level Rise &amp; Coastal Flooding</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2026-03-31T21:46:58.988Z</dcterms:created>
  <dcterms:modified xsi:type="dcterms:W3CDTF">2026-03-31T21:46:58.988Z</dcterms:modified>
</cp:coreProperties>
</file>

<file path=docProps/custom.xml><?xml version="1.0" encoding="utf-8"?>
<Properties xmlns="http://schemas.openxmlformats.org/officeDocument/2006/custom-properties" xmlns:vt="http://schemas.openxmlformats.org/officeDocument/2006/docPropsVTypes"/>
</file>